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XSpec="center" w:tblpY="1111"/>
        <w:tblW w:w="10173" w:type="dxa"/>
        <w:tblLook w:val="04A0" w:firstRow="1" w:lastRow="0" w:firstColumn="1" w:lastColumn="0" w:noHBand="0" w:noVBand="1"/>
      </w:tblPr>
      <w:tblGrid>
        <w:gridCol w:w="5228"/>
        <w:gridCol w:w="4945"/>
      </w:tblGrid>
      <w:tr w:rsidR="00C17D90" w:rsidRPr="00A97CB8" w14:paraId="71E49F26" w14:textId="77777777" w:rsidTr="00C17D90">
        <w:tc>
          <w:tcPr>
            <w:tcW w:w="5228" w:type="dxa"/>
          </w:tcPr>
          <w:p w14:paraId="4F8940E2" w14:textId="77777777" w:rsidR="00C17D90" w:rsidRPr="00C17D90" w:rsidRDefault="00C17D90" w:rsidP="00C17D90">
            <w:pPr>
              <w:jc w:val="center"/>
              <w:rPr>
                <w:rFonts w:ascii="Calibri Light" w:hAnsi="Calibri Light"/>
                <w:b/>
                <w:color w:val="FF0000"/>
                <w:sz w:val="32"/>
              </w:rPr>
            </w:pPr>
            <w:r w:rsidRPr="00C17D90">
              <w:rPr>
                <w:rFonts w:ascii="Calibri Light" w:hAnsi="Calibri Light"/>
                <w:b/>
                <w:sz w:val="36"/>
              </w:rPr>
              <w:t>MONTFORT HOUSE</w:t>
            </w:r>
          </w:p>
        </w:tc>
        <w:tc>
          <w:tcPr>
            <w:tcW w:w="4945" w:type="dxa"/>
          </w:tcPr>
          <w:p w14:paraId="5F8AEC40" w14:textId="77777777" w:rsidR="00C17D90" w:rsidRPr="00C17D90" w:rsidRDefault="00C17D90" w:rsidP="00C17D90">
            <w:pPr>
              <w:jc w:val="center"/>
              <w:rPr>
                <w:rFonts w:ascii="Calibri Light" w:hAnsi="Calibri Light"/>
                <w:color w:val="000000" w:themeColor="text1"/>
                <w:sz w:val="20"/>
                <w:szCs w:val="20"/>
              </w:rPr>
            </w:pPr>
            <w:r w:rsidRPr="00C17D90">
              <w:rPr>
                <w:rFonts w:ascii="Calibri Light" w:hAnsi="Calibri Light"/>
                <w:color w:val="000000" w:themeColor="text1"/>
                <w:sz w:val="20"/>
                <w:szCs w:val="20"/>
              </w:rPr>
              <w:t>Referrals inbox:</w:t>
            </w:r>
          </w:p>
          <w:p w14:paraId="6F963E65" w14:textId="77777777" w:rsidR="00C17D90" w:rsidRPr="00C17D90" w:rsidRDefault="00C50C8C" w:rsidP="00C17D90">
            <w:pPr>
              <w:jc w:val="center"/>
              <w:rPr>
                <w:rFonts w:ascii="Calibri Light" w:hAnsi="Calibri Light"/>
                <w:color w:val="000000" w:themeColor="text1"/>
                <w:sz w:val="20"/>
                <w:szCs w:val="20"/>
              </w:rPr>
            </w:pPr>
            <w:hyperlink r:id="rId10" w:history="1">
              <w:r w:rsidR="00485363" w:rsidRPr="00D0172D">
                <w:rPr>
                  <w:rStyle w:val="Hyperlink"/>
                  <w:rFonts w:ascii="Calibri Light" w:hAnsi="Calibri Light"/>
                  <w:sz w:val="20"/>
                  <w:szCs w:val="20"/>
                </w:rPr>
                <w:t>Montfort.Referrals@passage.org.uk</w:t>
              </w:r>
            </w:hyperlink>
            <w:r w:rsidR="00485363">
              <w:rPr>
                <w:rFonts w:ascii="Calibri Light" w:hAnsi="Calibri Light"/>
                <w:color w:val="000000" w:themeColor="text1"/>
                <w:sz w:val="20"/>
                <w:szCs w:val="20"/>
              </w:rPr>
              <w:t xml:space="preserve"> </w:t>
            </w:r>
          </w:p>
        </w:tc>
      </w:tr>
      <w:tr w:rsidR="00C17D90" w:rsidRPr="00644838" w14:paraId="1DD81CCF" w14:textId="77777777" w:rsidTr="00C17D90">
        <w:tc>
          <w:tcPr>
            <w:tcW w:w="10173" w:type="dxa"/>
            <w:gridSpan w:val="2"/>
          </w:tcPr>
          <w:p w14:paraId="6ABA7BC0" w14:textId="77777777" w:rsidR="00C17D90" w:rsidRPr="00644838" w:rsidRDefault="00C17D90" w:rsidP="00C17D90">
            <w:pPr>
              <w:rPr>
                <w:rFonts w:cstheme="minorHAnsi"/>
                <w:b/>
                <w:sz w:val="24"/>
                <w:szCs w:val="28"/>
                <w:u w:val="single"/>
              </w:rPr>
            </w:pPr>
            <w:r w:rsidRPr="00644838">
              <w:rPr>
                <w:rFonts w:cstheme="minorHAnsi"/>
                <w:b/>
                <w:sz w:val="24"/>
                <w:szCs w:val="28"/>
                <w:u w:val="single"/>
              </w:rPr>
              <w:t>About the service:</w:t>
            </w:r>
          </w:p>
          <w:p w14:paraId="0F2A53D6" w14:textId="79453063" w:rsidR="00C17D90" w:rsidRPr="00644838" w:rsidRDefault="00C17D90" w:rsidP="00C17D90">
            <w:pPr>
              <w:rPr>
                <w:rFonts w:cstheme="minorHAnsi"/>
                <w:sz w:val="24"/>
                <w:szCs w:val="28"/>
              </w:rPr>
            </w:pPr>
            <w:r w:rsidRPr="00644838">
              <w:rPr>
                <w:rFonts w:cstheme="minorHAnsi"/>
                <w:sz w:val="24"/>
                <w:szCs w:val="28"/>
              </w:rPr>
              <w:t>Montfort House is part of the Passage, which is based in Victoria. We are a 16-bed supported housing project made up of studio flats. Our service uses a PIE model which allows staff to reflect and understand how trauma can impact behaviour, so we can work wi</w:t>
            </w:r>
            <w:r w:rsidR="00B74E14" w:rsidRPr="00644838">
              <w:rPr>
                <w:rFonts w:cstheme="minorHAnsi"/>
                <w:sz w:val="24"/>
                <w:szCs w:val="28"/>
              </w:rPr>
              <w:t>th individuals in</w:t>
            </w:r>
            <w:r w:rsidRPr="00644838">
              <w:rPr>
                <w:rFonts w:cstheme="minorHAnsi"/>
                <w:sz w:val="24"/>
                <w:szCs w:val="28"/>
              </w:rPr>
              <w:t xml:space="preserve"> a personalised way. </w:t>
            </w:r>
          </w:p>
          <w:p w14:paraId="6E5E3289" w14:textId="2EC59341" w:rsidR="00A57FD5" w:rsidRPr="00644838" w:rsidRDefault="00A57FD5" w:rsidP="00C17D90">
            <w:pPr>
              <w:rPr>
                <w:rFonts w:cstheme="minorHAnsi"/>
                <w:sz w:val="24"/>
                <w:szCs w:val="28"/>
              </w:rPr>
            </w:pPr>
          </w:p>
          <w:p w14:paraId="6CAEE43A" w14:textId="165475C2" w:rsidR="00A57FD5" w:rsidRPr="00644838" w:rsidRDefault="00A57FD5" w:rsidP="00C17D90">
            <w:pPr>
              <w:rPr>
                <w:rFonts w:cstheme="minorHAnsi"/>
                <w:sz w:val="24"/>
                <w:szCs w:val="28"/>
              </w:rPr>
            </w:pPr>
            <w:r w:rsidRPr="00644838">
              <w:rPr>
                <w:rFonts w:cstheme="minorHAnsi"/>
                <w:sz w:val="24"/>
                <w:szCs w:val="28"/>
              </w:rPr>
              <w:t xml:space="preserve">We benefit from the psychology in hostels model and have a psychologist from </w:t>
            </w:r>
            <w:proofErr w:type="spellStart"/>
            <w:r w:rsidRPr="00644838">
              <w:rPr>
                <w:rFonts w:cstheme="minorHAnsi"/>
                <w:sz w:val="24"/>
                <w:szCs w:val="28"/>
              </w:rPr>
              <w:t>SLaM</w:t>
            </w:r>
            <w:proofErr w:type="spellEnd"/>
            <w:r w:rsidRPr="00644838">
              <w:rPr>
                <w:rFonts w:cstheme="minorHAnsi"/>
                <w:sz w:val="24"/>
                <w:szCs w:val="28"/>
              </w:rPr>
              <w:t xml:space="preserve"> who is based at Montfort house one day a week. The psychologist offers one to on therapy work with clients, and supports the staff team by facilitating complex case discussions, “through the lens of </w:t>
            </w:r>
            <w:proofErr w:type="gramStart"/>
            <w:r w:rsidRPr="00644838">
              <w:rPr>
                <w:rFonts w:cstheme="minorHAnsi"/>
                <w:sz w:val="24"/>
                <w:szCs w:val="28"/>
              </w:rPr>
              <w:t>trauma”</w:t>
            </w:r>
            <w:proofErr w:type="gramEnd"/>
          </w:p>
          <w:p w14:paraId="41365B09" w14:textId="5D4F2DA7" w:rsidR="00E66AF9" w:rsidRPr="00644838" w:rsidRDefault="00E66AF9" w:rsidP="00C17D90">
            <w:pPr>
              <w:rPr>
                <w:rFonts w:cstheme="minorHAnsi"/>
                <w:sz w:val="24"/>
                <w:szCs w:val="28"/>
              </w:rPr>
            </w:pPr>
          </w:p>
          <w:p w14:paraId="41974126" w14:textId="6E7655A4" w:rsidR="00E66AF9" w:rsidRPr="00644838" w:rsidRDefault="00E66AF9" w:rsidP="00C17D90">
            <w:pPr>
              <w:rPr>
                <w:rFonts w:cstheme="minorHAnsi"/>
                <w:sz w:val="24"/>
                <w:szCs w:val="28"/>
              </w:rPr>
            </w:pPr>
            <w:r w:rsidRPr="00644838">
              <w:rPr>
                <w:rFonts w:cstheme="minorHAnsi"/>
                <w:sz w:val="24"/>
                <w:szCs w:val="28"/>
              </w:rPr>
              <w:t xml:space="preserve">We are part of an inclusive and welcoming community. Our ethos is that we play an active role in building community and being response to opportunities when they arise. We expect all residents to </w:t>
            </w:r>
            <w:r w:rsidR="007F761A" w:rsidRPr="00644838">
              <w:rPr>
                <w:rFonts w:cstheme="minorHAnsi"/>
                <w:sz w:val="24"/>
                <w:szCs w:val="28"/>
              </w:rPr>
              <w:t xml:space="preserve">work as part of a collective. To complement our approach, we have a community garden project which is run alongside our local neighbours. We encourage participation from both staff and residents. </w:t>
            </w:r>
          </w:p>
          <w:p w14:paraId="65DEFF79" w14:textId="77777777" w:rsidR="00C17D90" w:rsidRPr="00644838" w:rsidRDefault="00C17D90" w:rsidP="00C17D90">
            <w:pPr>
              <w:rPr>
                <w:rFonts w:cstheme="minorHAnsi"/>
                <w:sz w:val="24"/>
                <w:szCs w:val="28"/>
              </w:rPr>
            </w:pPr>
          </w:p>
          <w:p w14:paraId="36FBB0C8" w14:textId="77777777" w:rsidR="00C17D90" w:rsidRPr="00644838" w:rsidRDefault="00255D86" w:rsidP="00C17D90">
            <w:pPr>
              <w:rPr>
                <w:rFonts w:cstheme="minorHAnsi"/>
                <w:color w:val="FF0000"/>
                <w:sz w:val="24"/>
                <w:szCs w:val="28"/>
              </w:rPr>
            </w:pPr>
            <w:r w:rsidRPr="00644838">
              <w:rPr>
                <w:rFonts w:cstheme="minorHAnsi"/>
                <w:sz w:val="24"/>
                <w:szCs w:val="28"/>
              </w:rPr>
              <w:t xml:space="preserve">We have some flats suitable for wheelchair users </w:t>
            </w:r>
            <w:r w:rsidR="00C17D90" w:rsidRPr="00644838">
              <w:rPr>
                <w:rFonts w:cstheme="minorHAnsi"/>
                <w:sz w:val="24"/>
                <w:szCs w:val="28"/>
              </w:rPr>
              <w:t>which are accessible by a lift.</w:t>
            </w:r>
          </w:p>
          <w:p w14:paraId="70B9AABE" w14:textId="77777777" w:rsidR="00C17D90" w:rsidRPr="00644838" w:rsidRDefault="00C17D90" w:rsidP="00C17D90">
            <w:pPr>
              <w:rPr>
                <w:rFonts w:cstheme="minorHAnsi"/>
                <w:sz w:val="28"/>
                <w:szCs w:val="28"/>
              </w:rPr>
            </w:pPr>
            <w:r w:rsidRPr="00644838">
              <w:rPr>
                <w:rFonts w:cstheme="minorHAnsi"/>
                <w:sz w:val="24"/>
                <w:szCs w:val="28"/>
              </w:rPr>
              <w:t xml:space="preserve">We do not provide meals as each flat has its own cooking facilities. We provide all cooking utensils. The service charge is £13 a week. Our </w:t>
            </w:r>
            <w:r w:rsidR="00B74E14" w:rsidRPr="00644838">
              <w:rPr>
                <w:rFonts w:cstheme="minorHAnsi"/>
                <w:sz w:val="24"/>
                <w:szCs w:val="28"/>
              </w:rPr>
              <w:t xml:space="preserve">visitor’s policy was drafted in consultation with residents. Overnight visits are allowed, we ask that 24 hour notice is given. All visitors have to present ID, preferably Photo ID, but we will accept other forms, including bank statements, license agreements. </w:t>
            </w:r>
          </w:p>
        </w:tc>
      </w:tr>
      <w:tr w:rsidR="00C17D90" w:rsidRPr="00644838" w14:paraId="15B8EB4E" w14:textId="77777777" w:rsidTr="00C17D90">
        <w:tc>
          <w:tcPr>
            <w:tcW w:w="10173" w:type="dxa"/>
            <w:gridSpan w:val="2"/>
          </w:tcPr>
          <w:p w14:paraId="06D5E654" w14:textId="77777777" w:rsidR="00C17D90" w:rsidRPr="00644838" w:rsidRDefault="00C17D90" w:rsidP="00C17D90">
            <w:pPr>
              <w:rPr>
                <w:rFonts w:cstheme="minorHAnsi"/>
                <w:b/>
                <w:sz w:val="24"/>
                <w:szCs w:val="28"/>
              </w:rPr>
            </w:pPr>
            <w:r w:rsidRPr="00644838">
              <w:rPr>
                <w:rFonts w:cstheme="minorHAnsi"/>
                <w:b/>
                <w:sz w:val="24"/>
                <w:szCs w:val="28"/>
                <w:u w:val="single"/>
              </w:rPr>
              <w:t xml:space="preserve">Client criteria: </w:t>
            </w:r>
          </w:p>
          <w:p w14:paraId="56F1CFAC" w14:textId="77777777" w:rsidR="00C17D90" w:rsidRPr="00644838" w:rsidRDefault="00C17D90" w:rsidP="00C17D90">
            <w:pPr>
              <w:rPr>
                <w:rFonts w:cstheme="minorHAnsi"/>
                <w:sz w:val="28"/>
                <w:szCs w:val="28"/>
              </w:rPr>
            </w:pPr>
            <w:r w:rsidRPr="00644838">
              <w:rPr>
                <w:rFonts w:cstheme="minorHAnsi"/>
                <w:sz w:val="24"/>
                <w:szCs w:val="28"/>
              </w:rPr>
              <w:t>Referrals are accepted for homeless men, women and couples.  Priority is given to the most vulnerable rough sleepers, especially RS205 referrals as well as couples &amp; other individuals with complex needs. We will work with those who have a dog</w:t>
            </w:r>
            <w:r w:rsidR="00B74E14" w:rsidRPr="00644838">
              <w:rPr>
                <w:rFonts w:cstheme="minorHAnsi"/>
                <w:sz w:val="24"/>
                <w:szCs w:val="28"/>
              </w:rPr>
              <w:t xml:space="preserve"> or other pet</w:t>
            </w:r>
            <w:r w:rsidRPr="00644838">
              <w:rPr>
                <w:rFonts w:cstheme="minorHAnsi"/>
                <w:sz w:val="24"/>
                <w:szCs w:val="28"/>
              </w:rPr>
              <w:t xml:space="preserve"> so please contact us to discuss</w:t>
            </w:r>
            <w:r w:rsidR="00B74E14" w:rsidRPr="00644838">
              <w:rPr>
                <w:rFonts w:cstheme="minorHAnsi"/>
                <w:sz w:val="24"/>
                <w:szCs w:val="28"/>
              </w:rPr>
              <w:t xml:space="preserve"> if the referral includes a pet. Pets will only be accepted at point of referral. </w:t>
            </w:r>
          </w:p>
        </w:tc>
      </w:tr>
      <w:tr w:rsidR="00C17D90" w:rsidRPr="00644838" w14:paraId="58AF752E" w14:textId="77777777" w:rsidTr="00C17D90">
        <w:tc>
          <w:tcPr>
            <w:tcW w:w="10173" w:type="dxa"/>
            <w:gridSpan w:val="2"/>
          </w:tcPr>
          <w:p w14:paraId="7227BF70" w14:textId="77777777" w:rsidR="00C17D90" w:rsidRPr="00644838" w:rsidRDefault="00C17D90" w:rsidP="00C17D90">
            <w:pPr>
              <w:rPr>
                <w:rFonts w:cstheme="minorHAnsi"/>
                <w:b/>
                <w:sz w:val="24"/>
                <w:szCs w:val="28"/>
                <w:u w:val="single"/>
              </w:rPr>
            </w:pPr>
            <w:r w:rsidRPr="00644838">
              <w:rPr>
                <w:rFonts w:cstheme="minorHAnsi"/>
                <w:b/>
                <w:sz w:val="24"/>
                <w:szCs w:val="28"/>
                <w:u w:val="single"/>
              </w:rPr>
              <w:t xml:space="preserve">Ethos: </w:t>
            </w:r>
          </w:p>
          <w:p w14:paraId="79E81D0D" w14:textId="53C33A27" w:rsidR="00C17D90" w:rsidRPr="00644838" w:rsidRDefault="00C17D90" w:rsidP="00C17D90">
            <w:pPr>
              <w:rPr>
                <w:rFonts w:cstheme="minorHAnsi"/>
                <w:sz w:val="28"/>
                <w:szCs w:val="28"/>
              </w:rPr>
            </w:pPr>
            <w:r w:rsidRPr="00644838">
              <w:rPr>
                <w:rFonts w:cstheme="minorHAnsi"/>
                <w:sz w:val="24"/>
                <w:szCs w:val="28"/>
              </w:rPr>
              <w:t xml:space="preserve">Our aim is to offer hard to reach clients an opportunity to move away from the streets by providing a safe &amp; relaxed environment.  We </w:t>
            </w:r>
            <w:r w:rsidR="00A57FD5" w:rsidRPr="00644838">
              <w:rPr>
                <w:rFonts w:cstheme="minorHAnsi"/>
                <w:sz w:val="24"/>
                <w:szCs w:val="28"/>
              </w:rPr>
              <w:t xml:space="preserve">incorporate an </w:t>
            </w:r>
            <w:proofErr w:type="gramStart"/>
            <w:r w:rsidR="00A57FD5" w:rsidRPr="00644838">
              <w:rPr>
                <w:rFonts w:cstheme="minorHAnsi"/>
                <w:sz w:val="24"/>
                <w:szCs w:val="28"/>
              </w:rPr>
              <w:t xml:space="preserve">adult to </w:t>
            </w:r>
            <w:r w:rsidR="00F87889" w:rsidRPr="00644838">
              <w:rPr>
                <w:rFonts w:cstheme="minorHAnsi"/>
                <w:sz w:val="24"/>
                <w:szCs w:val="28"/>
              </w:rPr>
              <w:t>adult</w:t>
            </w:r>
            <w:proofErr w:type="gramEnd"/>
            <w:r w:rsidR="00F87889" w:rsidRPr="00644838">
              <w:rPr>
                <w:rFonts w:cstheme="minorHAnsi"/>
                <w:sz w:val="24"/>
                <w:szCs w:val="28"/>
              </w:rPr>
              <w:t xml:space="preserve"> approach</w:t>
            </w:r>
            <w:r w:rsidRPr="00644838">
              <w:rPr>
                <w:rFonts w:cstheme="minorHAnsi"/>
                <w:sz w:val="24"/>
                <w:szCs w:val="28"/>
              </w:rPr>
              <w:t xml:space="preserve"> to allow individuals the chance to settle in and gain confidence. Once settled our support approach is </w:t>
            </w:r>
            <w:r w:rsidR="00A57FD5" w:rsidRPr="00644838">
              <w:rPr>
                <w:rFonts w:cstheme="minorHAnsi"/>
                <w:sz w:val="24"/>
                <w:szCs w:val="28"/>
              </w:rPr>
              <w:t>tailored,</w:t>
            </w:r>
            <w:r w:rsidRPr="00644838">
              <w:rPr>
                <w:rFonts w:cstheme="minorHAnsi"/>
                <w:sz w:val="24"/>
                <w:szCs w:val="28"/>
              </w:rPr>
              <w:t xml:space="preserve"> </w:t>
            </w:r>
            <w:r w:rsidR="00A57FD5" w:rsidRPr="00644838">
              <w:rPr>
                <w:rFonts w:cstheme="minorHAnsi"/>
                <w:sz w:val="24"/>
                <w:szCs w:val="28"/>
              </w:rPr>
              <w:t xml:space="preserve">and we aim to work with people at a level which best meets people needs. </w:t>
            </w:r>
            <w:r w:rsidR="00973EA4" w:rsidRPr="00644838">
              <w:rPr>
                <w:rFonts w:cstheme="minorHAnsi"/>
                <w:sz w:val="24"/>
                <w:szCs w:val="28"/>
              </w:rPr>
              <w:t xml:space="preserve">We’re transparent in our communication and if we </w:t>
            </w:r>
            <w:r w:rsidR="00F87889" w:rsidRPr="00644838">
              <w:rPr>
                <w:rFonts w:cstheme="minorHAnsi"/>
                <w:sz w:val="24"/>
                <w:szCs w:val="28"/>
              </w:rPr>
              <w:t>need to</w:t>
            </w:r>
            <w:r w:rsidR="00973EA4" w:rsidRPr="00644838">
              <w:rPr>
                <w:rFonts w:cstheme="minorHAnsi"/>
                <w:sz w:val="24"/>
                <w:szCs w:val="28"/>
              </w:rPr>
              <w:t xml:space="preserve"> address a </w:t>
            </w:r>
            <w:proofErr w:type="gramStart"/>
            <w:r w:rsidR="00973EA4" w:rsidRPr="00644838">
              <w:rPr>
                <w:rFonts w:cstheme="minorHAnsi"/>
                <w:sz w:val="24"/>
                <w:szCs w:val="28"/>
              </w:rPr>
              <w:t>concern</w:t>
            </w:r>
            <w:proofErr w:type="gramEnd"/>
            <w:r w:rsidR="00973EA4" w:rsidRPr="00644838">
              <w:rPr>
                <w:rFonts w:cstheme="minorHAnsi"/>
                <w:sz w:val="24"/>
                <w:szCs w:val="28"/>
              </w:rPr>
              <w:t xml:space="preserve"> we take a challenge and truth approach. </w:t>
            </w:r>
          </w:p>
        </w:tc>
      </w:tr>
      <w:tr w:rsidR="00C17D90" w:rsidRPr="00644838" w14:paraId="51970D34" w14:textId="77777777" w:rsidTr="00C17D90">
        <w:trPr>
          <w:trHeight w:val="3097"/>
        </w:trPr>
        <w:tc>
          <w:tcPr>
            <w:tcW w:w="10173" w:type="dxa"/>
            <w:gridSpan w:val="2"/>
          </w:tcPr>
          <w:p w14:paraId="5E2F507B" w14:textId="77777777" w:rsidR="00C17D90" w:rsidRPr="00644838" w:rsidRDefault="00C17D90" w:rsidP="00C17D90">
            <w:pPr>
              <w:rPr>
                <w:rFonts w:cstheme="minorHAnsi"/>
                <w:b/>
                <w:sz w:val="24"/>
                <w:szCs w:val="28"/>
                <w:u w:val="single"/>
              </w:rPr>
            </w:pPr>
            <w:r w:rsidRPr="00644838">
              <w:rPr>
                <w:rFonts w:cstheme="minorHAnsi"/>
                <w:b/>
                <w:sz w:val="24"/>
                <w:szCs w:val="28"/>
                <w:u w:val="single"/>
              </w:rPr>
              <w:t>Support:</w:t>
            </w:r>
          </w:p>
          <w:p w14:paraId="582F78AA" w14:textId="5B103A0B" w:rsidR="00C17D90" w:rsidRPr="00644838" w:rsidRDefault="00C17D90" w:rsidP="00C17D90">
            <w:pPr>
              <w:rPr>
                <w:rFonts w:cstheme="minorHAnsi"/>
                <w:sz w:val="24"/>
                <w:szCs w:val="28"/>
              </w:rPr>
            </w:pPr>
            <w:r w:rsidRPr="00644838">
              <w:rPr>
                <w:rFonts w:cstheme="minorHAnsi"/>
                <w:sz w:val="24"/>
                <w:szCs w:val="28"/>
              </w:rPr>
              <w:t xml:space="preserve">Montfort House is all about taking risks that allow individuals real opportunities. Our approach is flexible and highly </w:t>
            </w:r>
            <w:r w:rsidR="005F47AE" w:rsidRPr="00644838">
              <w:rPr>
                <w:rFonts w:cstheme="minorHAnsi"/>
                <w:sz w:val="24"/>
                <w:szCs w:val="28"/>
              </w:rPr>
              <w:t>personalised and centres on an “adult to adult” approach</w:t>
            </w:r>
            <w:r w:rsidRPr="00644838">
              <w:rPr>
                <w:rFonts w:cstheme="minorHAnsi"/>
                <w:sz w:val="24"/>
                <w:szCs w:val="28"/>
              </w:rPr>
              <w:t xml:space="preserve"> designed to remove any barriers to developing </w:t>
            </w:r>
            <w:proofErr w:type="gramStart"/>
            <w:r w:rsidRPr="00644838">
              <w:rPr>
                <w:rFonts w:cstheme="minorHAnsi"/>
                <w:sz w:val="24"/>
                <w:szCs w:val="28"/>
              </w:rPr>
              <w:t>trust based</w:t>
            </w:r>
            <w:proofErr w:type="gramEnd"/>
            <w:r w:rsidRPr="00644838">
              <w:rPr>
                <w:rFonts w:cstheme="minorHAnsi"/>
                <w:sz w:val="24"/>
                <w:szCs w:val="28"/>
              </w:rPr>
              <w:t xml:space="preserve"> relationships, address the needs of our entrenched client group and support them in maintaining their licences.</w:t>
            </w:r>
            <w:r w:rsidR="00F87889" w:rsidRPr="00644838">
              <w:rPr>
                <w:rFonts w:cstheme="minorHAnsi"/>
                <w:sz w:val="24"/>
                <w:szCs w:val="28"/>
              </w:rPr>
              <w:t xml:space="preserve"> </w:t>
            </w:r>
            <w:r w:rsidRPr="00644838">
              <w:rPr>
                <w:rFonts w:cstheme="minorHAnsi"/>
                <w:sz w:val="24"/>
                <w:szCs w:val="28"/>
              </w:rPr>
              <w:t xml:space="preserve">Montfort house is 24 </w:t>
            </w:r>
            <w:proofErr w:type="gramStart"/>
            <w:r w:rsidRPr="00644838">
              <w:rPr>
                <w:rFonts w:cstheme="minorHAnsi"/>
                <w:sz w:val="24"/>
                <w:szCs w:val="28"/>
              </w:rPr>
              <w:t>hour</w:t>
            </w:r>
            <w:proofErr w:type="gramEnd"/>
            <w:r w:rsidRPr="00644838">
              <w:rPr>
                <w:rFonts w:cstheme="minorHAnsi"/>
                <w:sz w:val="24"/>
                <w:szCs w:val="28"/>
              </w:rPr>
              <w:t xml:space="preserve"> supported and you will be allocated a keyworker who </w:t>
            </w:r>
            <w:r w:rsidR="005F47AE" w:rsidRPr="00644838">
              <w:rPr>
                <w:rFonts w:cstheme="minorHAnsi"/>
                <w:sz w:val="24"/>
                <w:szCs w:val="28"/>
              </w:rPr>
              <w:t xml:space="preserve">will work with you based on your preferred style. </w:t>
            </w:r>
          </w:p>
          <w:p w14:paraId="3F1DFF13" w14:textId="7D2B1F3D" w:rsidR="00F87889" w:rsidRPr="00644838" w:rsidRDefault="00F87889" w:rsidP="00C17D90">
            <w:pPr>
              <w:rPr>
                <w:rFonts w:cstheme="minorHAnsi"/>
                <w:sz w:val="24"/>
                <w:szCs w:val="28"/>
              </w:rPr>
            </w:pPr>
          </w:p>
          <w:p w14:paraId="24B34C34" w14:textId="4F829A1B" w:rsidR="00F87889" w:rsidRPr="00644838" w:rsidRDefault="00644838" w:rsidP="00C17D90">
            <w:pPr>
              <w:rPr>
                <w:rFonts w:cstheme="minorHAnsi"/>
                <w:sz w:val="24"/>
                <w:szCs w:val="28"/>
              </w:rPr>
            </w:pPr>
            <w:r w:rsidRPr="00644838">
              <w:rPr>
                <w:rFonts w:cstheme="minorHAnsi"/>
                <w:sz w:val="24"/>
                <w:szCs w:val="28"/>
              </w:rPr>
              <w:t>Activities</w:t>
            </w:r>
            <w:r w:rsidR="00F87889" w:rsidRPr="00644838">
              <w:rPr>
                <w:rFonts w:cstheme="minorHAnsi"/>
                <w:sz w:val="24"/>
                <w:szCs w:val="28"/>
              </w:rPr>
              <w:t xml:space="preserve">, include a weekly community </w:t>
            </w:r>
            <w:r w:rsidRPr="00644838">
              <w:rPr>
                <w:rFonts w:cstheme="minorHAnsi"/>
                <w:sz w:val="24"/>
                <w:szCs w:val="28"/>
              </w:rPr>
              <w:t>garden</w:t>
            </w:r>
            <w:r w:rsidR="00F87889" w:rsidRPr="00644838">
              <w:rPr>
                <w:rFonts w:cstheme="minorHAnsi"/>
                <w:sz w:val="24"/>
                <w:szCs w:val="28"/>
              </w:rPr>
              <w:t xml:space="preserve"> </w:t>
            </w:r>
            <w:r w:rsidRPr="00644838">
              <w:rPr>
                <w:rFonts w:cstheme="minorHAnsi"/>
                <w:sz w:val="24"/>
                <w:szCs w:val="28"/>
              </w:rPr>
              <w:t>project</w:t>
            </w:r>
            <w:r w:rsidR="00F87889" w:rsidRPr="00644838">
              <w:rPr>
                <w:rFonts w:cstheme="minorHAnsi"/>
                <w:sz w:val="24"/>
                <w:szCs w:val="28"/>
              </w:rPr>
              <w:t xml:space="preserve"> ran </w:t>
            </w:r>
            <w:r w:rsidRPr="00644838">
              <w:rPr>
                <w:rFonts w:cstheme="minorHAnsi"/>
                <w:sz w:val="24"/>
                <w:szCs w:val="28"/>
              </w:rPr>
              <w:t>twice</w:t>
            </w:r>
            <w:r w:rsidR="00F87889" w:rsidRPr="00644838">
              <w:rPr>
                <w:rFonts w:cstheme="minorHAnsi"/>
                <w:sz w:val="24"/>
                <w:szCs w:val="28"/>
              </w:rPr>
              <w:t xml:space="preserve"> a week on a Thursday and Sunday</w:t>
            </w:r>
            <w:r w:rsidRPr="00644838">
              <w:rPr>
                <w:rFonts w:cstheme="minorHAnsi"/>
                <w:sz w:val="24"/>
                <w:szCs w:val="28"/>
              </w:rPr>
              <w:t>, an</w:t>
            </w:r>
            <w:r w:rsidR="00F87889" w:rsidRPr="00644838">
              <w:rPr>
                <w:rFonts w:cstheme="minorHAnsi"/>
                <w:sz w:val="24"/>
                <w:szCs w:val="28"/>
              </w:rPr>
              <w:t xml:space="preserve"> art group</w:t>
            </w:r>
            <w:r w:rsidRPr="00644838">
              <w:rPr>
                <w:rFonts w:cstheme="minorHAnsi"/>
                <w:sz w:val="24"/>
                <w:szCs w:val="28"/>
              </w:rPr>
              <w:t>.</w:t>
            </w:r>
            <w:r w:rsidR="00F87889" w:rsidRPr="00644838">
              <w:rPr>
                <w:rFonts w:cstheme="minorHAnsi"/>
                <w:sz w:val="24"/>
                <w:szCs w:val="28"/>
              </w:rPr>
              <w:t xml:space="preserve"> </w:t>
            </w:r>
            <w:r w:rsidRPr="00644838">
              <w:rPr>
                <w:rFonts w:cstheme="minorHAnsi"/>
                <w:sz w:val="24"/>
                <w:szCs w:val="28"/>
              </w:rPr>
              <w:t>Currently</w:t>
            </w:r>
            <w:r w:rsidR="00F87889" w:rsidRPr="00644838">
              <w:rPr>
                <w:rFonts w:cstheme="minorHAnsi"/>
                <w:sz w:val="24"/>
                <w:szCs w:val="28"/>
              </w:rPr>
              <w:t xml:space="preserve"> we offer </w:t>
            </w:r>
            <w:r w:rsidRPr="00644838">
              <w:rPr>
                <w:rFonts w:cstheme="minorHAnsi"/>
                <w:sz w:val="24"/>
                <w:szCs w:val="28"/>
              </w:rPr>
              <w:t>personal</w:t>
            </w:r>
            <w:r w:rsidR="00F87889" w:rsidRPr="00644838">
              <w:rPr>
                <w:rFonts w:cstheme="minorHAnsi"/>
                <w:sz w:val="24"/>
                <w:szCs w:val="28"/>
              </w:rPr>
              <w:t xml:space="preserve"> </w:t>
            </w:r>
            <w:r w:rsidRPr="00644838">
              <w:rPr>
                <w:rFonts w:cstheme="minorHAnsi"/>
                <w:sz w:val="24"/>
                <w:szCs w:val="28"/>
              </w:rPr>
              <w:t>training</w:t>
            </w:r>
            <w:r w:rsidR="00F87889" w:rsidRPr="00644838">
              <w:rPr>
                <w:rFonts w:cstheme="minorHAnsi"/>
                <w:sz w:val="24"/>
                <w:szCs w:val="28"/>
              </w:rPr>
              <w:t xml:space="preserve"> sessions </w:t>
            </w:r>
            <w:r w:rsidRPr="00644838">
              <w:rPr>
                <w:rFonts w:cstheme="minorHAnsi"/>
                <w:sz w:val="24"/>
                <w:szCs w:val="28"/>
              </w:rPr>
              <w:t>ran by a personal trainer on our roof garden. This incorporates circuit</w:t>
            </w:r>
            <w:r w:rsidR="00F87889" w:rsidRPr="00644838">
              <w:rPr>
                <w:rFonts w:cstheme="minorHAnsi"/>
                <w:sz w:val="24"/>
                <w:szCs w:val="28"/>
              </w:rPr>
              <w:t xml:space="preserve"> training, weights</w:t>
            </w:r>
            <w:r w:rsidRPr="00644838">
              <w:rPr>
                <w:rFonts w:cstheme="minorHAnsi"/>
                <w:sz w:val="24"/>
                <w:szCs w:val="28"/>
              </w:rPr>
              <w:t xml:space="preserve"> and HITT routines. If this is something that </w:t>
            </w:r>
            <w:proofErr w:type="gramStart"/>
            <w:r w:rsidRPr="00644838">
              <w:rPr>
                <w:rFonts w:cstheme="minorHAnsi"/>
                <w:sz w:val="24"/>
                <w:szCs w:val="28"/>
              </w:rPr>
              <w:t>interests</w:t>
            </w:r>
            <w:proofErr w:type="gramEnd"/>
            <w:r w:rsidRPr="00644838">
              <w:rPr>
                <w:rFonts w:cstheme="minorHAnsi"/>
                <w:sz w:val="24"/>
                <w:szCs w:val="28"/>
              </w:rPr>
              <w:t xml:space="preserve"> you it will be tailored to your fitness levels. </w:t>
            </w:r>
          </w:p>
          <w:p w14:paraId="7D556F2D" w14:textId="66DF2A0C" w:rsidR="00C17D90" w:rsidRPr="00644838" w:rsidRDefault="00C17D90" w:rsidP="00C17D90">
            <w:pPr>
              <w:rPr>
                <w:rFonts w:cstheme="minorHAnsi"/>
                <w:sz w:val="24"/>
                <w:szCs w:val="28"/>
              </w:rPr>
            </w:pPr>
          </w:p>
        </w:tc>
      </w:tr>
      <w:tr w:rsidR="00C17D90" w:rsidRPr="00644838" w14:paraId="3609F97C" w14:textId="77777777" w:rsidTr="00C17D90">
        <w:tc>
          <w:tcPr>
            <w:tcW w:w="10173" w:type="dxa"/>
            <w:gridSpan w:val="2"/>
          </w:tcPr>
          <w:p w14:paraId="2AE26779" w14:textId="77777777" w:rsidR="00C17D90" w:rsidRPr="00644838" w:rsidRDefault="00C17D90" w:rsidP="00C17D90">
            <w:pPr>
              <w:rPr>
                <w:rFonts w:cstheme="minorHAnsi"/>
                <w:b/>
                <w:sz w:val="24"/>
                <w:szCs w:val="28"/>
                <w:u w:val="single"/>
              </w:rPr>
            </w:pPr>
            <w:r w:rsidRPr="00644838">
              <w:rPr>
                <w:rFonts w:cstheme="minorHAnsi"/>
                <w:b/>
                <w:sz w:val="24"/>
                <w:szCs w:val="28"/>
                <w:u w:val="single"/>
              </w:rPr>
              <w:t>Expectations of client:</w:t>
            </w:r>
          </w:p>
          <w:p w14:paraId="4AA84FCB" w14:textId="77777777" w:rsidR="00C17D90" w:rsidRPr="00644838" w:rsidRDefault="00C17D90" w:rsidP="00C17D90">
            <w:pPr>
              <w:rPr>
                <w:rFonts w:cstheme="minorHAnsi"/>
                <w:sz w:val="24"/>
                <w:szCs w:val="28"/>
              </w:rPr>
            </w:pPr>
            <w:r w:rsidRPr="00644838">
              <w:rPr>
                <w:rFonts w:cstheme="minorHAnsi"/>
                <w:sz w:val="24"/>
                <w:szCs w:val="28"/>
              </w:rPr>
              <w:lastRenderedPageBreak/>
              <w:t>Residents have an allocated key worker who takes the time to get to know them. Residents are given time to settle in. Residents are involved in designing their own personal support plan e.g. how often do you want to see your worker, how would you like to meet up (a walk outside, in your flat, out for coffee), etc.</w:t>
            </w:r>
          </w:p>
        </w:tc>
      </w:tr>
      <w:tr w:rsidR="00C17D90" w:rsidRPr="00644838" w14:paraId="7EC6B395" w14:textId="77777777" w:rsidTr="00C17D90">
        <w:tc>
          <w:tcPr>
            <w:tcW w:w="10173" w:type="dxa"/>
            <w:gridSpan w:val="2"/>
          </w:tcPr>
          <w:p w14:paraId="37B4E29D" w14:textId="77777777" w:rsidR="00C17D90" w:rsidRPr="00644838" w:rsidRDefault="00C17D90" w:rsidP="00C17D90">
            <w:pPr>
              <w:rPr>
                <w:rFonts w:cstheme="minorHAnsi"/>
                <w:b/>
                <w:sz w:val="24"/>
                <w:szCs w:val="28"/>
                <w:u w:val="single"/>
              </w:rPr>
            </w:pPr>
            <w:r w:rsidRPr="00644838">
              <w:rPr>
                <w:rFonts w:cstheme="minorHAnsi"/>
                <w:b/>
                <w:sz w:val="24"/>
                <w:szCs w:val="28"/>
                <w:u w:val="single"/>
              </w:rPr>
              <w:lastRenderedPageBreak/>
              <w:t>Move-on pathway expectations:</w:t>
            </w:r>
          </w:p>
          <w:p w14:paraId="31666F56" w14:textId="3305702F" w:rsidR="00C17D90" w:rsidRPr="00644838" w:rsidRDefault="00C17D90" w:rsidP="00C17D90">
            <w:pPr>
              <w:rPr>
                <w:rFonts w:cstheme="minorHAnsi"/>
                <w:sz w:val="24"/>
                <w:szCs w:val="28"/>
                <w:u w:val="single"/>
              </w:rPr>
            </w:pPr>
            <w:r w:rsidRPr="00644838">
              <w:rPr>
                <w:rFonts w:cstheme="minorHAnsi"/>
                <w:sz w:val="24"/>
                <w:szCs w:val="28"/>
              </w:rPr>
              <w:t>We are a 2 year stay but due to the nature of the project the length of stay can be extended in special circumstances.</w:t>
            </w:r>
            <w:r w:rsidR="005F47AE" w:rsidRPr="00644838">
              <w:rPr>
                <w:rFonts w:cstheme="minorHAnsi"/>
                <w:sz w:val="24"/>
                <w:szCs w:val="28"/>
              </w:rPr>
              <w:t xml:space="preserve"> Any exceptions</w:t>
            </w:r>
            <w:r w:rsidR="004074DF" w:rsidRPr="00644838">
              <w:rPr>
                <w:rFonts w:cstheme="minorHAnsi"/>
                <w:sz w:val="24"/>
                <w:szCs w:val="28"/>
              </w:rPr>
              <w:t xml:space="preserve"> will be made in conjunction with the commissioner. Move on </w:t>
            </w:r>
            <w:r w:rsidRPr="00644838">
              <w:rPr>
                <w:rFonts w:cstheme="minorHAnsi"/>
                <w:sz w:val="24"/>
                <w:szCs w:val="28"/>
              </w:rPr>
              <w:t>can be to semi-independent accommodation or can be via clearing house.</w:t>
            </w:r>
            <w:r w:rsidR="00F87889" w:rsidRPr="00644838">
              <w:rPr>
                <w:rFonts w:cstheme="minorHAnsi"/>
                <w:sz w:val="24"/>
                <w:szCs w:val="28"/>
              </w:rPr>
              <w:t xml:space="preserve"> All </w:t>
            </w:r>
            <w:r w:rsidR="00644838" w:rsidRPr="00644838">
              <w:rPr>
                <w:rFonts w:cstheme="minorHAnsi"/>
                <w:sz w:val="24"/>
                <w:szCs w:val="28"/>
              </w:rPr>
              <w:t>residents</w:t>
            </w:r>
            <w:r w:rsidR="00F87889" w:rsidRPr="00644838">
              <w:rPr>
                <w:rFonts w:cstheme="minorHAnsi"/>
                <w:sz w:val="24"/>
                <w:szCs w:val="28"/>
              </w:rPr>
              <w:t xml:space="preserve"> will be </w:t>
            </w:r>
            <w:r w:rsidR="00644838" w:rsidRPr="00644838">
              <w:rPr>
                <w:rFonts w:cstheme="minorHAnsi"/>
                <w:sz w:val="24"/>
                <w:szCs w:val="28"/>
              </w:rPr>
              <w:t>expected</w:t>
            </w:r>
            <w:r w:rsidR="00F87889" w:rsidRPr="00644838">
              <w:rPr>
                <w:rFonts w:cstheme="minorHAnsi"/>
                <w:sz w:val="24"/>
                <w:szCs w:val="28"/>
              </w:rPr>
              <w:t xml:space="preserve"> to engage with </w:t>
            </w:r>
            <w:r w:rsidR="00644838" w:rsidRPr="00644838">
              <w:rPr>
                <w:rFonts w:cstheme="minorHAnsi"/>
                <w:sz w:val="24"/>
                <w:szCs w:val="28"/>
              </w:rPr>
              <w:t>identified</w:t>
            </w:r>
            <w:r w:rsidR="00F87889" w:rsidRPr="00644838">
              <w:rPr>
                <w:rFonts w:cstheme="minorHAnsi"/>
                <w:sz w:val="24"/>
                <w:szCs w:val="28"/>
              </w:rPr>
              <w:t xml:space="preserve"> support to </w:t>
            </w:r>
            <w:r w:rsidR="00644838">
              <w:rPr>
                <w:rFonts w:cstheme="minorHAnsi"/>
                <w:sz w:val="24"/>
                <w:szCs w:val="28"/>
              </w:rPr>
              <w:t>enable</w:t>
            </w:r>
            <w:r w:rsidR="00F87889" w:rsidRPr="00644838">
              <w:rPr>
                <w:rFonts w:cstheme="minorHAnsi"/>
                <w:sz w:val="24"/>
                <w:szCs w:val="28"/>
              </w:rPr>
              <w:t xml:space="preserve"> them to</w:t>
            </w:r>
            <w:r w:rsidR="00644838">
              <w:rPr>
                <w:rFonts w:cstheme="minorHAnsi"/>
                <w:sz w:val="24"/>
                <w:szCs w:val="28"/>
              </w:rPr>
              <w:t xml:space="preserve"> successfully </w:t>
            </w:r>
            <w:r w:rsidR="00644838" w:rsidRPr="00644838">
              <w:rPr>
                <w:rFonts w:cstheme="minorHAnsi"/>
                <w:sz w:val="24"/>
                <w:szCs w:val="28"/>
              </w:rPr>
              <w:t>move</w:t>
            </w:r>
            <w:r w:rsidR="00F87889" w:rsidRPr="00644838">
              <w:rPr>
                <w:rFonts w:cstheme="minorHAnsi"/>
                <w:sz w:val="24"/>
                <w:szCs w:val="28"/>
              </w:rPr>
              <w:t xml:space="preserve"> out of </w:t>
            </w:r>
            <w:r w:rsidR="00644838">
              <w:rPr>
                <w:rFonts w:cstheme="minorHAnsi"/>
                <w:sz w:val="24"/>
                <w:szCs w:val="28"/>
              </w:rPr>
              <w:t xml:space="preserve">24 hour sported housing. </w:t>
            </w:r>
            <w:proofErr w:type="gramStart"/>
            <w:r w:rsidR="00644838">
              <w:rPr>
                <w:rFonts w:cstheme="minorHAnsi"/>
                <w:sz w:val="24"/>
                <w:szCs w:val="28"/>
              </w:rPr>
              <w:t>Side ways</w:t>
            </w:r>
            <w:proofErr w:type="gramEnd"/>
            <w:r w:rsidR="00644838">
              <w:rPr>
                <w:rFonts w:cstheme="minorHAnsi"/>
                <w:sz w:val="24"/>
                <w:szCs w:val="28"/>
              </w:rPr>
              <w:t xml:space="preserve"> move will be sought for those residents who are struggling to maintain their flat at Montfort house. </w:t>
            </w:r>
          </w:p>
          <w:p w14:paraId="41CA08F7" w14:textId="77777777" w:rsidR="00C17D90" w:rsidRPr="00644838" w:rsidRDefault="00C17D90" w:rsidP="00C17D90">
            <w:pPr>
              <w:rPr>
                <w:rFonts w:cstheme="minorHAnsi"/>
                <w:sz w:val="24"/>
                <w:szCs w:val="28"/>
                <w:u w:val="single"/>
              </w:rPr>
            </w:pPr>
          </w:p>
        </w:tc>
      </w:tr>
    </w:tbl>
    <w:p w14:paraId="27E462C0" w14:textId="77777777" w:rsidR="00567A99" w:rsidRPr="00644838" w:rsidRDefault="00567A99">
      <w:pPr>
        <w:rPr>
          <w:rFonts w:cstheme="minorHAnsi"/>
        </w:rPr>
      </w:pPr>
    </w:p>
    <w:sectPr w:rsidR="00567A99" w:rsidRPr="00644838" w:rsidSect="00C17D90">
      <w:headerReference w:type="default" r:id="rId11"/>
      <w:pgSz w:w="11906" w:h="16838"/>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F7511B" w14:textId="77777777" w:rsidR="00CC51B7" w:rsidRDefault="00CC51B7" w:rsidP="00567A99">
      <w:pPr>
        <w:spacing w:after="0" w:line="240" w:lineRule="auto"/>
      </w:pPr>
      <w:r>
        <w:separator/>
      </w:r>
    </w:p>
  </w:endnote>
  <w:endnote w:type="continuationSeparator" w:id="0">
    <w:p w14:paraId="4662C898" w14:textId="77777777" w:rsidR="00CC51B7" w:rsidRDefault="00CC51B7" w:rsidP="00567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AD30E5" w14:textId="77777777" w:rsidR="00CC51B7" w:rsidRDefault="00CC51B7" w:rsidP="00567A99">
      <w:pPr>
        <w:spacing w:after="0" w:line="240" w:lineRule="auto"/>
      </w:pPr>
      <w:r>
        <w:separator/>
      </w:r>
    </w:p>
  </w:footnote>
  <w:footnote w:type="continuationSeparator" w:id="0">
    <w:p w14:paraId="6B1C4443" w14:textId="77777777" w:rsidR="00CC51B7" w:rsidRDefault="00CC51B7" w:rsidP="00567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852C3" w14:textId="77777777" w:rsidR="00B74E14" w:rsidRDefault="004074DF">
    <w:pPr>
      <w:pStyle w:val="Header"/>
    </w:pPr>
    <w:r>
      <w:t>04/12/2019</w:t>
    </w:r>
  </w:p>
  <w:p w14:paraId="7F3BBDCE" w14:textId="77777777" w:rsidR="00B74E14" w:rsidRDefault="00B74E14">
    <w:pPr>
      <w:pStyle w:val="Header"/>
    </w:pPr>
  </w:p>
  <w:p w14:paraId="31ED862B" w14:textId="77777777" w:rsidR="00B74E14" w:rsidRDefault="00B74E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264CB"/>
    <w:multiLevelType w:val="hybridMultilevel"/>
    <w:tmpl w:val="FEAE1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A99"/>
    <w:rsid w:val="00012009"/>
    <w:rsid w:val="00031A5E"/>
    <w:rsid w:val="000438B5"/>
    <w:rsid w:val="00103D49"/>
    <w:rsid w:val="001708C2"/>
    <w:rsid w:val="00255D86"/>
    <w:rsid w:val="002C55F0"/>
    <w:rsid w:val="002E2A66"/>
    <w:rsid w:val="002F227F"/>
    <w:rsid w:val="003950B3"/>
    <w:rsid w:val="004074DF"/>
    <w:rsid w:val="00480D2F"/>
    <w:rsid w:val="00485363"/>
    <w:rsid w:val="004A35E0"/>
    <w:rsid w:val="004B530F"/>
    <w:rsid w:val="00531D9F"/>
    <w:rsid w:val="005501EB"/>
    <w:rsid w:val="00567A99"/>
    <w:rsid w:val="005F47AE"/>
    <w:rsid w:val="006433CC"/>
    <w:rsid w:val="00643BDF"/>
    <w:rsid w:val="00644838"/>
    <w:rsid w:val="0068579C"/>
    <w:rsid w:val="006B3953"/>
    <w:rsid w:val="00703FFE"/>
    <w:rsid w:val="007F761A"/>
    <w:rsid w:val="00865FEB"/>
    <w:rsid w:val="00876264"/>
    <w:rsid w:val="008E241B"/>
    <w:rsid w:val="00973EA4"/>
    <w:rsid w:val="009B3226"/>
    <w:rsid w:val="009C0AED"/>
    <w:rsid w:val="009C25E4"/>
    <w:rsid w:val="00A57FD5"/>
    <w:rsid w:val="00A97CB8"/>
    <w:rsid w:val="00AA227A"/>
    <w:rsid w:val="00B74E14"/>
    <w:rsid w:val="00BA2368"/>
    <w:rsid w:val="00C02790"/>
    <w:rsid w:val="00C17D90"/>
    <w:rsid w:val="00C369F2"/>
    <w:rsid w:val="00C50C8C"/>
    <w:rsid w:val="00C530EC"/>
    <w:rsid w:val="00C675EE"/>
    <w:rsid w:val="00CC51B7"/>
    <w:rsid w:val="00D01610"/>
    <w:rsid w:val="00D4160B"/>
    <w:rsid w:val="00E34C3E"/>
    <w:rsid w:val="00E66AF9"/>
    <w:rsid w:val="00EF3F16"/>
    <w:rsid w:val="00F0720F"/>
    <w:rsid w:val="00F354EF"/>
    <w:rsid w:val="00F87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00B6E"/>
  <w15:docId w15:val="{912ECC76-DA2B-41B2-A51B-E1A403631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7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7A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7A99"/>
  </w:style>
  <w:style w:type="paragraph" w:styleId="Footer">
    <w:name w:val="footer"/>
    <w:basedOn w:val="Normal"/>
    <w:link w:val="FooterChar"/>
    <w:uiPriority w:val="99"/>
    <w:unhideWhenUsed/>
    <w:rsid w:val="00567A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7A99"/>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hAnsi="Segoe UI" w:cs="Segoe UI"/>
      <w:sz w:val="18"/>
      <w:szCs w:val="18"/>
    </w:rPr>
  </w:style>
  <w:style w:type="paragraph" w:styleId="ListParagraph">
    <w:name w:val="List Paragraph"/>
    <w:basedOn w:val="Normal"/>
    <w:uiPriority w:val="34"/>
    <w:qFormat/>
    <w:rsid w:val="00D01610"/>
    <w:pPr>
      <w:ind w:left="720"/>
      <w:contextualSpacing/>
    </w:pPr>
  </w:style>
  <w:style w:type="character" w:styleId="Hyperlink">
    <w:name w:val="Hyperlink"/>
    <w:basedOn w:val="DefaultParagraphFont"/>
    <w:uiPriority w:val="99"/>
    <w:unhideWhenUsed/>
    <w:rsid w:val="004853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ontfort.Referrals@passage.org.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3066D6CF095848AD5541D900D97AF5" ma:contentTypeVersion="12" ma:contentTypeDescription="Create a new document." ma:contentTypeScope="" ma:versionID="8539bd39628ac2a7f42ec5da9de6c245">
  <xsd:schema xmlns:xsd="http://www.w3.org/2001/XMLSchema" xmlns:xs="http://www.w3.org/2001/XMLSchema" xmlns:p="http://schemas.microsoft.com/office/2006/metadata/properties" xmlns:ns2="2c0c193b-4d3d-4f3d-854e-39105ad0bbd0" xmlns:ns3="d44609ee-d099-49db-a640-0f1e473af6e3" targetNamespace="http://schemas.microsoft.com/office/2006/metadata/properties" ma:root="true" ma:fieldsID="3189cc70666de068411cadfe13c6c55a" ns2:_="" ns3:_="">
    <xsd:import namespace="2c0c193b-4d3d-4f3d-854e-39105ad0bbd0"/>
    <xsd:import namespace="d44609ee-d099-49db-a640-0f1e473af6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c193b-4d3d-4f3d-854e-39105ad0bb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4609ee-d099-49db-a640-0f1e473af6e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FE1E4B-6217-4AB8-957C-5B14327F7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c193b-4d3d-4f3d-854e-39105ad0bbd0"/>
    <ds:schemaRef ds:uri="d44609ee-d099-49db-a640-0f1e473af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B94FCF-620D-4E47-8856-A7322973AE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73F763-D634-479A-B945-FB4CCA0ED9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3578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Westminster City Council</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Gallou, Elizabeth</dc:creator>
  <cp:lastModifiedBy>David O’Sullivan</cp:lastModifiedBy>
  <cp:revision>2</cp:revision>
  <cp:lastPrinted>2017-02-20T15:57:00Z</cp:lastPrinted>
  <dcterms:created xsi:type="dcterms:W3CDTF">2021-07-13T12:15:00Z</dcterms:created>
  <dcterms:modified xsi:type="dcterms:W3CDTF">2021-07-13T12:15:00Z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0x010100563066D6CF095848AD5541D900D97AF5</vt:lpwstr>
  </property>
</Properties>
</file>