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1DAD3" w14:textId="77777777" w:rsidR="001D7488" w:rsidRDefault="00125438" w:rsidP="00726D01">
      <w:pPr>
        <w:jc w:val="center"/>
        <w:rPr>
          <w:rFonts w:ascii="Agency FB" w:hAnsi="Agency FB" w:cs="Arial"/>
          <w:b/>
          <w:i/>
          <w:color w:val="ED7D31" w:themeColor="accent2"/>
          <w:sz w:val="52"/>
        </w:rPr>
      </w:pPr>
      <w:r w:rsidRPr="001D7488">
        <w:rPr>
          <w:rFonts w:ascii="Agency FB" w:hAnsi="Agency FB" w:cs="Arial"/>
          <w:b/>
          <w:i/>
          <w:color w:val="ED7D31" w:themeColor="accent2"/>
          <w:sz w:val="52"/>
        </w:rPr>
        <w:t>The Westminster women’s safe space</w:t>
      </w:r>
    </w:p>
    <w:p w14:paraId="3E6592D9" w14:textId="581D7D6B" w:rsidR="00D22A02" w:rsidRPr="00B43B84" w:rsidRDefault="00D22A02" w:rsidP="00D22A02">
      <w:pPr>
        <w:jc w:val="both"/>
        <w:rPr>
          <w:iCs/>
          <w:sz w:val="24"/>
          <w:szCs w:val="24"/>
        </w:rPr>
      </w:pPr>
      <w:r w:rsidRPr="00B43B84">
        <w:rPr>
          <w:iCs/>
          <w:sz w:val="24"/>
          <w:szCs w:val="24"/>
        </w:rPr>
        <w:t>The Westminster Women’s Safe Space (WWSS) offers 3 emergency respite rooms for the purpose of an emergency requiring an overnight stay</w:t>
      </w:r>
      <w:r>
        <w:rPr>
          <w:iCs/>
          <w:sz w:val="24"/>
          <w:szCs w:val="24"/>
        </w:rPr>
        <w:t xml:space="preserve"> (Housing benefit claim not required)</w:t>
      </w:r>
      <w:r w:rsidRPr="00B43B84">
        <w:rPr>
          <w:iCs/>
          <w:sz w:val="24"/>
          <w:szCs w:val="24"/>
        </w:rPr>
        <w:t xml:space="preserve">. </w:t>
      </w:r>
      <w:r>
        <w:rPr>
          <w:iCs/>
          <w:sz w:val="24"/>
          <w:szCs w:val="24"/>
        </w:rPr>
        <w:t>R</w:t>
      </w:r>
      <w:r w:rsidRPr="00B43B84">
        <w:rPr>
          <w:iCs/>
          <w:sz w:val="24"/>
          <w:szCs w:val="24"/>
        </w:rPr>
        <w:t xml:space="preserve">eferrers </w:t>
      </w:r>
      <w:r>
        <w:rPr>
          <w:iCs/>
          <w:sz w:val="24"/>
          <w:szCs w:val="24"/>
        </w:rPr>
        <w:t xml:space="preserve">are required </w:t>
      </w:r>
      <w:r w:rsidRPr="00B43B84">
        <w:rPr>
          <w:iCs/>
          <w:sz w:val="24"/>
          <w:szCs w:val="24"/>
        </w:rPr>
        <w:t>to move these clients out the following day. Clients who access these beds could potentially move into the respite rooms in the body of the WWSS</w:t>
      </w:r>
      <w:r w:rsidR="00504695">
        <w:rPr>
          <w:iCs/>
          <w:sz w:val="24"/>
          <w:szCs w:val="24"/>
        </w:rPr>
        <w:t>;</w:t>
      </w:r>
      <w:r w:rsidRPr="00B43B84">
        <w:rPr>
          <w:iCs/>
          <w:sz w:val="24"/>
          <w:szCs w:val="24"/>
        </w:rPr>
        <w:t xml:space="preserve"> however, this will depend on individual circumstances and suitability</w:t>
      </w:r>
      <w:r w:rsidR="00504695">
        <w:rPr>
          <w:iCs/>
          <w:sz w:val="24"/>
          <w:szCs w:val="24"/>
        </w:rPr>
        <w:t>,</w:t>
      </w:r>
      <w:r w:rsidRPr="00B43B84">
        <w:rPr>
          <w:iCs/>
          <w:sz w:val="24"/>
          <w:szCs w:val="24"/>
        </w:rPr>
        <w:t xml:space="preserve"> as well as availability. This will be managed on a case-by-case basis.</w:t>
      </w:r>
    </w:p>
    <w:p w14:paraId="0E176C69" w14:textId="121E4C63" w:rsidR="00504695" w:rsidRDefault="00D22A02" w:rsidP="00D22A02">
      <w:pPr>
        <w:jc w:val="both"/>
        <w:rPr>
          <w:iCs/>
          <w:sz w:val="24"/>
          <w:szCs w:val="24"/>
        </w:rPr>
      </w:pPr>
      <w:r w:rsidRPr="00B43B84">
        <w:rPr>
          <w:iCs/>
          <w:sz w:val="24"/>
          <w:szCs w:val="24"/>
        </w:rPr>
        <w:t xml:space="preserve">The WWSS offers a further </w:t>
      </w:r>
      <w:r>
        <w:rPr>
          <w:iCs/>
          <w:sz w:val="24"/>
          <w:szCs w:val="24"/>
        </w:rPr>
        <w:t>38</w:t>
      </w:r>
      <w:r w:rsidRPr="00B43B84">
        <w:rPr>
          <w:iCs/>
          <w:sz w:val="24"/>
          <w:szCs w:val="24"/>
        </w:rPr>
        <w:t xml:space="preserve"> temporary respite rooms (for up to 3 months) for </w:t>
      </w:r>
      <w:r w:rsidR="00504695">
        <w:rPr>
          <w:iCs/>
          <w:sz w:val="24"/>
          <w:szCs w:val="24"/>
        </w:rPr>
        <w:t>females</w:t>
      </w:r>
      <w:r w:rsidRPr="00B43B84">
        <w:rPr>
          <w:iCs/>
          <w:sz w:val="24"/>
          <w:szCs w:val="24"/>
        </w:rPr>
        <w:t xml:space="preserve"> currently rough sleeping or those who are at risk of rough sleeping and who are also currently experiencing or who are at risk of experiencing domestic </w:t>
      </w:r>
      <w:r w:rsidR="00504695">
        <w:rPr>
          <w:iCs/>
          <w:sz w:val="24"/>
          <w:szCs w:val="24"/>
        </w:rPr>
        <w:t>abuse/violence</w:t>
      </w:r>
      <w:r w:rsidRPr="00B43B84">
        <w:rPr>
          <w:iCs/>
          <w:sz w:val="24"/>
          <w:szCs w:val="24"/>
        </w:rPr>
        <w:t xml:space="preserve"> against women and girls. All support needs are considered. Pets are also considered on a case-by-case basis. Each room </w:t>
      </w:r>
      <w:r w:rsidR="00504695">
        <w:rPr>
          <w:iCs/>
          <w:sz w:val="24"/>
          <w:szCs w:val="24"/>
        </w:rPr>
        <w:t>consists</w:t>
      </w:r>
      <w:r w:rsidRPr="00B43B84">
        <w:rPr>
          <w:iCs/>
          <w:sz w:val="24"/>
          <w:szCs w:val="24"/>
        </w:rPr>
        <w:t xml:space="preserve"> of a</w:t>
      </w:r>
      <w:r w:rsidRPr="00B43B84">
        <w:rPr>
          <w:iCs/>
          <w:color w:val="7030A0"/>
          <w:sz w:val="24"/>
          <w:szCs w:val="24"/>
        </w:rPr>
        <w:t xml:space="preserve"> </w:t>
      </w:r>
      <w:r w:rsidRPr="00B43B84">
        <w:rPr>
          <w:iCs/>
          <w:sz w:val="24"/>
          <w:szCs w:val="24"/>
        </w:rPr>
        <w:t xml:space="preserve">bedroom and an </w:t>
      </w:r>
      <w:r w:rsidR="00504695">
        <w:rPr>
          <w:iCs/>
          <w:sz w:val="24"/>
          <w:szCs w:val="24"/>
        </w:rPr>
        <w:t>en-suite</w:t>
      </w:r>
      <w:r w:rsidRPr="00B43B84">
        <w:rPr>
          <w:iCs/>
          <w:sz w:val="24"/>
          <w:szCs w:val="24"/>
        </w:rPr>
        <w:t xml:space="preserve"> bathroom. There are shared </w:t>
      </w:r>
      <w:r w:rsidR="00504695">
        <w:rPr>
          <w:iCs/>
          <w:sz w:val="24"/>
          <w:szCs w:val="24"/>
        </w:rPr>
        <w:t>kitchens</w:t>
      </w:r>
      <w:r w:rsidRPr="00B43B84">
        <w:rPr>
          <w:iCs/>
          <w:sz w:val="24"/>
          <w:szCs w:val="24"/>
        </w:rPr>
        <w:t xml:space="preserve"> and laundry facilities in each of the clusters of either 3 or 5 rooms. </w:t>
      </w:r>
      <w:r>
        <w:rPr>
          <w:iCs/>
          <w:sz w:val="24"/>
          <w:szCs w:val="24"/>
        </w:rPr>
        <w:t xml:space="preserve"> </w:t>
      </w:r>
      <w:r w:rsidRPr="00B43B84">
        <w:rPr>
          <w:iCs/>
          <w:sz w:val="24"/>
          <w:szCs w:val="24"/>
        </w:rPr>
        <w:t>5 of the respite rooms are for women who have no recourse to public funds. Meals are not provided</w:t>
      </w:r>
      <w:r>
        <w:rPr>
          <w:iCs/>
          <w:sz w:val="24"/>
          <w:szCs w:val="24"/>
        </w:rPr>
        <w:t>;</w:t>
      </w:r>
      <w:r w:rsidRPr="00B43B84">
        <w:rPr>
          <w:iCs/>
          <w:sz w:val="24"/>
          <w:szCs w:val="24"/>
        </w:rPr>
        <w:t xml:space="preserve"> however, food vouchers will be provided for those with no recourse to public funds. </w:t>
      </w:r>
      <w:r>
        <w:rPr>
          <w:iCs/>
          <w:sz w:val="24"/>
          <w:szCs w:val="24"/>
        </w:rPr>
        <w:t xml:space="preserve">  </w:t>
      </w:r>
      <w:r w:rsidRPr="00B43B84">
        <w:rPr>
          <w:iCs/>
          <w:sz w:val="24"/>
          <w:szCs w:val="24"/>
        </w:rPr>
        <w:t>The assessment and reconnection workers at WWSS will case work all clients who are accessing these respite rooms</w:t>
      </w:r>
      <w:r w:rsidR="00504695">
        <w:rPr>
          <w:iCs/>
          <w:sz w:val="24"/>
          <w:szCs w:val="24"/>
        </w:rPr>
        <w:t>,</w:t>
      </w:r>
      <w:r w:rsidRPr="00B43B84">
        <w:rPr>
          <w:iCs/>
          <w:sz w:val="24"/>
          <w:szCs w:val="24"/>
        </w:rPr>
        <w:t xml:space="preserve"> carrying out a full assessment. The assessment and reconnection workers will continue to work with referral agents and link clients in with all relevant services for ongoing support based on their needs at any given time. </w:t>
      </w:r>
    </w:p>
    <w:p w14:paraId="1DFD0D38" w14:textId="60B4AB2B" w:rsidR="00D22A02" w:rsidRDefault="00D22A02" w:rsidP="00D22A02">
      <w:pPr>
        <w:jc w:val="both"/>
        <w:rPr>
          <w:iCs/>
          <w:sz w:val="24"/>
          <w:szCs w:val="24"/>
        </w:rPr>
      </w:pPr>
      <w:r w:rsidRPr="00B43B84">
        <w:rPr>
          <w:iCs/>
          <w:sz w:val="24"/>
          <w:szCs w:val="24"/>
        </w:rPr>
        <w:t xml:space="preserve">All those apart from residents with no recourse to public funds will need to make a housing benefit claim. </w:t>
      </w:r>
    </w:p>
    <w:p w14:paraId="0FF60119" w14:textId="40A381FE" w:rsidR="00504695" w:rsidRDefault="00504695" w:rsidP="00504695">
      <w:pPr>
        <w:jc w:val="both"/>
        <w:rPr>
          <w:iCs/>
          <w:sz w:val="24"/>
          <w:szCs w:val="24"/>
        </w:rPr>
      </w:pPr>
      <w:r w:rsidRPr="0008637E">
        <w:rPr>
          <w:iCs/>
          <w:sz w:val="24"/>
          <w:szCs w:val="24"/>
        </w:rPr>
        <w:t xml:space="preserve">Referrals must be from </w:t>
      </w:r>
      <w:r>
        <w:rPr>
          <w:iCs/>
          <w:sz w:val="24"/>
          <w:szCs w:val="24"/>
        </w:rPr>
        <w:t>Westminster-based</w:t>
      </w:r>
      <w:r w:rsidRPr="0008637E">
        <w:rPr>
          <w:iCs/>
          <w:sz w:val="24"/>
          <w:szCs w:val="24"/>
        </w:rPr>
        <w:t xml:space="preserve"> services only</w:t>
      </w:r>
      <w:r>
        <w:rPr>
          <w:iCs/>
          <w:sz w:val="24"/>
          <w:szCs w:val="24"/>
        </w:rPr>
        <w:t>,</w:t>
      </w:r>
      <w:r w:rsidRPr="0008637E">
        <w:rPr>
          <w:iCs/>
          <w:sz w:val="24"/>
          <w:szCs w:val="24"/>
        </w:rPr>
        <w:t xml:space="preserve"> and priority will be given to Westminster rough sleeping teams. We will consider referrals for those who are chain verified as well </w:t>
      </w:r>
      <w:r>
        <w:rPr>
          <w:iCs/>
          <w:sz w:val="24"/>
          <w:szCs w:val="24"/>
        </w:rPr>
        <w:t xml:space="preserve">as </w:t>
      </w:r>
      <w:r w:rsidRPr="0008637E">
        <w:rPr>
          <w:iCs/>
          <w:sz w:val="24"/>
          <w:szCs w:val="24"/>
        </w:rPr>
        <w:t xml:space="preserve">those who are not. </w:t>
      </w:r>
    </w:p>
    <w:p w14:paraId="60061E4C" w14:textId="77777777" w:rsidR="002A6D3D" w:rsidRPr="00A94640" w:rsidRDefault="002A6D3D" w:rsidP="002A6D3D">
      <w:pPr>
        <w:jc w:val="both"/>
        <w:rPr>
          <w:i/>
          <w:sz w:val="24"/>
          <w:szCs w:val="24"/>
        </w:rPr>
      </w:pPr>
    </w:p>
    <w:p w14:paraId="1E6C5C5B" w14:textId="77777777" w:rsidR="002A6D3D" w:rsidRPr="002A6D3D" w:rsidRDefault="002A6D3D" w:rsidP="002A6D3D">
      <w:pPr>
        <w:rPr>
          <w:b/>
          <w:i/>
          <w:color w:val="ED7D31" w:themeColor="accent2"/>
          <w:sz w:val="24"/>
          <w:szCs w:val="24"/>
        </w:rPr>
      </w:pPr>
      <w:r w:rsidRPr="002A6D3D">
        <w:rPr>
          <w:b/>
          <w:i/>
          <w:color w:val="ED7D31" w:themeColor="accent2"/>
          <w:sz w:val="24"/>
          <w:szCs w:val="24"/>
        </w:rPr>
        <w:t xml:space="preserve">Please contact us:  </w:t>
      </w:r>
      <w:r w:rsidRPr="002A6D3D">
        <w:rPr>
          <w:i/>
          <w:noProof/>
          <w:color w:val="ED7D31" w:themeColor="accent2"/>
          <w:sz w:val="24"/>
          <w:szCs w:val="24"/>
          <w:lang w:eastAsia="en-GB"/>
        </w:rPr>
        <w:drawing>
          <wp:anchor distT="0" distB="0" distL="114300" distR="114300" simplePos="0" relativeHeight="251659264" behindDoc="0" locked="0" layoutInCell="1" allowOverlap="1" wp14:anchorId="0828F84F" wp14:editId="26CA96DD">
            <wp:simplePos x="0" y="0"/>
            <wp:positionH relativeFrom="column">
              <wp:posOffset>0</wp:posOffset>
            </wp:positionH>
            <wp:positionV relativeFrom="paragraph">
              <wp:posOffset>220345</wp:posOffset>
            </wp:positionV>
            <wp:extent cx="208280" cy="206375"/>
            <wp:effectExtent l="0" t="0" r="127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80" cy="206375"/>
                    </a:xfrm>
                    <a:prstGeom prst="rect">
                      <a:avLst/>
                    </a:prstGeom>
                    <a:noFill/>
                  </pic:spPr>
                </pic:pic>
              </a:graphicData>
            </a:graphic>
            <wp14:sizeRelH relativeFrom="page">
              <wp14:pctWidth>0</wp14:pctWidth>
            </wp14:sizeRelH>
            <wp14:sizeRelV relativeFrom="page">
              <wp14:pctHeight>0</wp14:pctHeight>
            </wp14:sizeRelV>
          </wp:anchor>
        </w:drawing>
      </w:r>
      <w:r w:rsidRPr="002A6D3D">
        <w:rPr>
          <w:i/>
          <w:noProof/>
          <w:color w:val="ED7D31" w:themeColor="accent2"/>
          <w:sz w:val="24"/>
          <w:szCs w:val="24"/>
          <w:lang w:eastAsia="en-GB"/>
        </w:rPr>
        <w:drawing>
          <wp:anchor distT="0" distB="0" distL="114300" distR="114300" simplePos="0" relativeHeight="251660288" behindDoc="0" locked="0" layoutInCell="1" allowOverlap="1" wp14:anchorId="450A5D8C" wp14:editId="39B3A5B7">
            <wp:simplePos x="0" y="0"/>
            <wp:positionH relativeFrom="column">
              <wp:posOffset>0</wp:posOffset>
            </wp:positionH>
            <wp:positionV relativeFrom="paragraph">
              <wp:posOffset>-3175</wp:posOffset>
            </wp:positionV>
            <wp:extent cx="240665" cy="167005"/>
            <wp:effectExtent l="0" t="0" r="698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665" cy="167005"/>
                    </a:xfrm>
                    <a:prstGeom prst="rect">
                      <a:avLst/>
                    </a:prstGeom>
                    <a:noFill/>
                  </pic:spPr>
                </pic:pic>
              </a:graphicData>
            </a:graphic>
            <wp14:sizeRelH relativeFrom="page">
              <wp14:pctWidth>0</wp14:pctWidth>
            </wp14:sizeRelH>
            <wp14:sizeRelV relativeFrom="page">
              <wp14:pctHeight>0</wp14:pctHeight>
            </wp14:sizeRelV>
          </wp:anchor>
        </w:drawing>
      </w:r>
      <w:r w:rsidRPr="002A6D3D">
        <w:rPr>
          <w:i/>
          <w:color w:val="ED7D31" w:themeColor="accent2"/>
          <w:sz w:val="24"/>
          <w:szCs w:val="24"/>
        </w:rPr>
        <w:t xml:space="preserve"> </w:t>
      </w:r>
      <w:hyperlink r:id="rId10" w:history="1">
        <w:r w:rsidRPr="002A6D3D">
          <w:rPr>
            <w:rStyle w:val="Hyperlink"/>
            <w:i/>
            <w:color w:val="ED7D31" w:themeColor="accent2"/>
            <w:sz w:val="24"/>
            <w:szCs w:val="24"/>
          </w:rPr>
          <w:t>westminsterwomenssafespace@mungos.org</w:t>
        </w:r>
      </w:hyperlink>
      <w:r w:rsidRPr="002A6D3D">
        <w:rPr>
          <w:rStyle w:val="Hyperlink"/>
          <w:i/>
          <w:color w:val="ED7D31" w:themeColor="accent2"/>
          <w:sz w:val="24"/>
          <w:szCs w:val="24"/>
        </w:rPr>
        <w:t xml:space="preserve">  </w:t>
      </w:r>
      <w:r w:rsidR="00DA1196">
        <w:rPr>
          <w:i/>
          <w:color w:val="ED7D31" w:themeColor="accent2"/>
          <w:sz w:val="24"/>
          <w:szCs w:val="24"/>
        </w:rPr>
        <w:br/>
      </w:r>
      <w:r w:rsidRPr="002A6D3D">
        <w:rPr>
          <w:i/>
          <w:color w:val="ED7D31" w:themeColor="accent2"/>
          <w:sz w:val="24"/>
          <w:szCs w:val="24"/>
        </w:rPr>
        <w:t>07</w:t>
      </w:r>
      <w:r w:rsidR="007F2B4C">
        <w:rPr>
          <w:i/>
          <w:color w:val="ED7D31" w:themeColor="accent2"/>
          <w:sz w:val="24"/>
          <w:szCs w:val="24"/>
        </w:rPr>
        <w:t>706351139</w:t>
      </w:r>
    </w:p>
    <w:p w14:paraId="44EAFD9C" w14:textId="77777777" w:rsidR="002A6D3D" w:rsidRPr="00A94640" w:rsidRDefault="002A6D3D" w:rsidP="002A6D3D">
      <w:pPr>
        <w:rPr>
          <w:i/>
          <w:sz w:val="24"/>
          <w:szCs w:val="24"/>
        </w:rPr>
      </w:pPr>
    </w:p>
    <w:p w14:paraId="4B94D5A5" w14:textId="77777777" w:rsidR="00125438" w:rsidRPr="00726D01" w:rsidRDefault="00125438" w:rsidP="00726D01">
      <w:pPr>
        <w:spacing w:after="0" w:line="240" w:lineRule="auto"/>
        <w:jc w:val="both"/>
        <w:rPr>
          <w:i/>
          <w:sz w:val="24"/>
          <w:szCs w:val="24"/>
        </w:rPr>
      </w:pPr>
    </w:p>
    <w:p w14:paraId="3DEEC669" w14:textId="77777777" w:rsidR="00125438" w:rsidRDefault="00125438" w:rsidP="001D7488">
      <w:pPr>
        <w:spacing w:after="0" w:line="240" w:lineRule="auto"/>
        <w:jc w:val="both"/>
      </w:pPr>
    </w:p>
    <w:p w14:paraId="3656B9AB" w14:textId="77777777" w:rsidR="00125438" w:rsidRPr="004B36BC" w:rsidRDefault="00125438" w:rsidP="004B36BC">
      <w:pPr>
        <w:spacing w:after="0" w:line="240" w:lineRule="auto"/>
        <w:jc w:val="both"/>
      </w:pPr>
    </w:p>
    <w:sectPr w:rsidR="00125438" w:rsidRPr="004B36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C3ED5"/>
    <w:multiLevelType w:val="hybridMultilevel"/>
    <w:tmpl w:val="7BECB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D665609"/>
    <w:multiLevelType w:val="hybridMultilevel"/>
    <w:tmpl w:val="02AA7188"/>
    <w:lvl w:ilvl="0" w:tplc="EB549C2C">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AC47B94"/>
    <w:multiLevelType w:val="hybridMultilevel"/>
    <w:tmpl w:val="DB4E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658490">
    <w:abstractNumId w:val="0"/>
  </w:num>
  <w:num w:numId="2" w16cid:durableId="1124539548">
    <w:abstractNumId w:val="1"/>
  </w:num>
  <w:num w:numId="3" w16cid:durableId="557594532">
    <w:abstractNumId w:val="0"/>
  </w:num>
  <w:num w:numId="4" w16cid:durableId="454711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FD6"/>
    <w:rsid w:val="00043B8C"/>
    <w:rsid w:val="00052350"/>
    <w:rsid w:val="00125438"/>
    <w:rsid w:val="00141B92"/>
    <w:rsid w:val="00176F65"/>
    <w:rsid w:val="00194F7B"/>
    <w:rsid w:val="001A4F3B"/>
    <w:rsid w:val="001D7488"/>
    <w:rsid w:val="002A6D3D"/>
    <w:rsid w:val="00313090"/>
    <w:rsid w:val="004B2EC0"/>
    <w:rsid w:val="004B36BC"/>
    <w:rsid w:val="00504695"/>
    <w:rsid w:val="005D159B"/>
    <w:rsid w:val="005E6352"/>
    <w:rsid w:val="005F0514"/>
    <w:rsid w:val="0061721C"/>
    <w:rsid w:val="006D6F1C"/>
    <w:rsid w:val="00726D01"/>
    <w:rsid w:val="007F2B4C"/>
    <w:rsid w:val="008177D5"/>
    <w:rsid w:val="009944DE"/>
    <w:rsid w:val="00A3447A"/>
    <w:rsid w:val="00A94640"/>
    <w:rsid w:val="00B463B0"/>
    <w:rsid w:val="00B80D60"/>
    <w:rsid w:val="00D22A02"/>
    <w:rsid w:val="00D63FD6"/>
    <w:rsid w:val="00DA1196"/>
    <w:rsid w:val="00EC4446"/>
    <w:rsid w:val="12C0E58A"/>
    <w:rsid w:val="1637ACA1"/>
    <w:rsid w:val="49E74035"/>
    <w:rsid w:val="65FB5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12003"/>
  <w15:chartTrackingRefBased/>
  <w15:docId w15:val="{F0AC098D-4E17-4B32-BB70-BA4C3179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4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438"/>
    <w:rPr>
      <w:color w:val="0563C1" w:themeColor="hyperlink"/>
      <w:u w:val="single"/>
    </w:rPr>
  </w:style>
  <w:style w:type="paragraph" w:styleId="ListParagraph">
    <w:name w:val="List Paragraph"/>
    <w:basedOn w:val="Normal"/>
    <w:uiPriority w:val="34"/>
    <w:qFormat/>
    <w:rsid w:val="00125438"/>
    <w:pPr>
      <w:ind w:left="720"/>
      <w:contextualSpacing/>
    </w:pPr>
  </w:style>
  <w:style w:type="paragraph" w:customStyle="1" w:styleId="Default">
    <w:name w:val="Default"/>
    <w:rsid w:val="0012543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C44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4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020025">
      <w:bodyDiv w:val="1"/>
      <w:marLeft w:val="0"/>
      <w:marRight w:val="0"/>
      <w:marTop w:val="0"/>
      <w:marBottom w:val="0"/>
      <w:divBdr>
        <w:top w:val="none" w:sz="0" w:space="0" w:color="auto"/>
        <w:left w:val="none" w:sz="0" w:space="0" w:color="auto"/>
        <w:bottom w:val="none" w:sz="0" w:space="0" w:color="auto"/>
        <w:right w:val="none" w:sz="0" w:space="0" w:color="auto"/>
      </w:divBdr>
    </w:div>
    <w:div w:id="128627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westminsterwomenssafespace@mungos.org"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9B5438DC61A044B44170C2F22256AE" ma:contentTypeVersion="16" ma:contentTypeDescription="Create a new document." ma:contentTypeScope="" ma:versionID="cc2132b6cfc333ec45d9a276cd351cfe">
  <xsd:schema xmlns:xsd="http://www.w3.org/2001/XMLSchema" xmlns:xs="http://www.w3.org/2001/XMLSchema" xmlns:p="http://schemas.microsoft.com/office/2006/metadata/properties" xmlns:ns2="4243ea80-3aed-44e6-a3e3-e17f435f05e1" xmlns:ns3="58e70fe8-39f0-44b6-911b-1a3172ab7120" targetNamespace="http://schemas.microsoft.com/office/2006/metadata/properties" ma:root="true" ma:fieldsID="65304856d1042e226b10b76dd1da4e91" ns2:_="" ns3:_="">
    <xsd:import namespace="4243ea80-3aed-44e6-a3e3-e17f435f05e1"/>
    <xsd:import namespace="58e70fe8-39f0-44b6-911b-1a3172ab71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Numbe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3ea80-3aed-44e6-a3e3-e17f435f0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d1e7c8-7dee-47c7-b860-d4f1735c91d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umber" ma:index="20" nillable="true" ma:displayName="Number" ma:format="Dropdown" ma:indexed="true" ma:internalName="Number" ma:percentage="FALSE">
      <xsd:simpleType>
        <xsd:restriction base="dms:Number"/>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70fe8-39f0-44b6-911b-1a3172ab71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1550d3-99af-44f7-9df9-71808dfe9142}" ma:internalName="TaxCatchAll" ma:showField="CatchAllData" ma:web="58e70fe8-39f0-44b6-911b-1a3172ab712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e70fe8-39f0-44b6-911b-1a3172ab7120" xsi:nil="true"/>
    <lcf76f155ced4ddcb4097134ff3c332f xmlns="4243ea80-3aed-44e6-a3e3-e17f435f05e1">
      <Terms xmlns="http://schemas.microsoft.com/office/infopath/2007/PartnerControls"/>
    </lcf76f155ced4ddcb4097134ff3c332f>
    <MediaLengthInSeconds xmlns="4243ea80-3aed-44e6-a3e3-e17f435f05e1" xsi:nil="true"/>
    <Number xmlns="4243ea80-3aed-44e6-a3e3-e17f435f05e1" xsi:nil="true"/>
    <SharedWithUsers xmlns="58e70fe8-39f0-44b6-911b-1a3172ab7120">
      <UserInfo>
        <DisplayName>Jill Connell</DisplayName>
        <AccountId>1124</AccountId>
        <AccountType/>
      </UserInfo>
    </SharedWithUsers>
  </documentManagement>
</p:properties>
</file>

<file path=customXml/itemProps1.xml><?xml version="1.0" encoding="utf-8"?>
<ds:datastoreItem xmlns:ds="http://schemas.openxmlformats.org/officeDocument/2006/customXml" ds:itemID="{0BFE6F22-4FE4-49F1-8703-218C69BC1089}">
  <ds:schemaRefs>
    <ds:schemaRef ds:uri="http://schemas.microsoft.com/sharepoint/v3/contenttype/forms"/>
  </ds:schemaRefs>
</ds:datastoreItem>
</file>

<file path=customXml/itemProps2.xml><?xml version="1.0" encoding="utf-8"?>
<ds:datastoreItem xmlns:ds="http://schemas.openxmlformats.org/officeDocument/2006/customXml" ds:itemID="{8C8DCE74-D378-494F-B748-D1A7B53FF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3ea80-3aed-44e6-a3e3-e17f435f05e1"/>
    <ds:schemaRef ds:uri="58e70fe8-39f0-44b6-911b-1a3172ab7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71A24-6408-46A4-A66F-6FD8FD6F41C1}">
  <ds:schemaRefs>
    <ds:schemaRef ds:uri="http://schemas.microsoft.com/office/2006/metadata/properties"/>
    <ds:schemaRef ds:uri="http://schemas.microsoft.com/office/infopath/2007/PartnerControls"/>
    <ds:schemaRef ds:uri="58e70fe8-39f0-44b6-911b-1a3172ab7120"/>
    <ds:schemaRef ds:uri="4243ea80-3aed-44e6-a3e3-e17f435f05e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1695</Characters>
  <Application>Microsoft Office Word</Application>
  <DocSecurity>0</DocSecurity>
  <Lines>36</Lines>
  <Paragraphs>8</Paragraphs>
  <ScaleCrop>false</ScaleCrop>
  <Company>St Mungos Broadway</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Graham</dc:creator>
  <cp:keywords/>
  <dc:description/>
  <cp:lastModifiedBy>Anna Midgley</cp:lastModifiedBy>
  <cp:revision>5</cp:revision>
  <cp:lastPrinted>2022-02-03T15:15:00Z</cp:lastPrinted>
  <dcterms:created xsi:type="dcterms:W3CDTF">2024-09-11T15:57:00Z</dcterms:created>
  <dcterms:modified xsi:type="dcterms:W3CDTF">2025-10-02T07:22:00Z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0x010100CE9B5438DC61A044B44170C2F22256AE</vt:lpwstr>
  </property>
  <property fmtid="{D5CDD505-2E9C-101B-9397-08002B2CF9AE}" pid="3" name="Order">
    <vt:r8>382000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y fmtid="{D5CDD505-2E9C-101B-9397-08002B2CF9AE}" pid="11" name="GrammarlyDocumentId">
    <vt:lpwstr>c4f62c8f-2d10-48e3-96ef-1ee12ad01a95</vt:lpwstr>
  </property>
</Properties>
</file>